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EEF5C" w14:textId="747069D8" w:rsidR="00686C80" w:rsidRDefault="00090199">
      <w:pPr>
        <w:tabs>
          <w:tab w:val="left" w:pos="9624"/>
        </w:tabs>
        <w:ind w:left="1122"/>
        <w:rPr>
          <w:rFonts w:ascii="Times New Roman"/>
          <w:sz w:val="20"/>
        </w:rPr>
      </w:pPr>
      <w:r>
        <w:rPr>
          <w:rFonts w:ascii="Times New Roman"/>
          <w:position w:val="15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35882207" wp14:editId="428E2F86">
            <wp:extent cx="3118532" cy="23964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8532" cy="239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B14E79" w14:textId="77777777" w:rsidR="00686C80" w:rsidRDefault="00090199">
      <w:pPr>
        <w:pStyle w:val="BodyText"/>
        <w:spacing w:before="5"/>
        <w:rPr>
          <w:rFonts w:ascii="Times New Roman"/>
          <w:sz w:val="18"/>
        </w:rPr>
      </w:pPr>
      <w:r>
        <w:pict w14:anchorId="63C1FE5F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0.35pt;margin-top:12.8pt;width:731.4pt;height:74.9pt;z-index:-251658240;mso-wrap-distance-left:0;mso-wrap-distance-right:0;mso-position-horizontal-relative:page" filled="f" strokeweight=".48pt">
            <v:textbox inset="0,0,0,0">
              <w:txbxContent>
                <w:p w14:paraId="06C8E7AC" w14:textId="77777777" w:rsidR="00686C80" w:rsidRDefault="00090199">
                  <w:pPr>
                    <w:spacing w:before="234" w:line="590" w:lineRule="atLeast"/>
                    <w:ind w:left="5684" w:right="2756" w:hanging="291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Contract is valid for tickets issued January 6, 2020 through December 31, 2020 </w:t>
                  </w:r>
                  <w:r>
                    <w:rPr>
                      <w:b/>
                      <w:sz w:val="28"/>
                      <w:shd w:val="clear" w:color="auto" w:fill="FFFF00"/>
                    </w:rPr>
                    <w:t>Tour Code – NOT REQUIRED</w:t>
                  </w:r>
                </w:p>
              </w:txbxContent>
            </v:textbox>
            <w10:wrap type="topAndBottom" anchorx="page"/>
          </v:shape>
        </w:pict>
      </w:r>
    </w:p>
    <w:p w14:paraId="031C5EB0" w14:textId="77777777" w:rsidR="00686C80" w:rsidRDefault="00686C80">
      <w:pPr>
        <w:pStyle w:val="BodyText"/>
        <w:rPr>
          <w:rFonts w:ascii="Times New Roman"/>
          <w:sz w:val="15"/>
        </w:rPr>
      </w:pPr>
    </w:p>
    <w:tbl>
      <w:tblPr>
        <w:tblW w:w="0" w:type="auto"/>
        <w:tblInd w:w="3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1"/>
        <w:gridCol w:w="3411"/>
        <w:gridCol w:w="1938"/>
      </w:tblGrid>
      <w:tr w:rsidR="00686C80" w14:paraId="465F5602" w14:textId="77777777">
        <w:trPr>
          <w:trHeight w:val="366"/>
        </w:trPr>
        <w:tc>
          <w:tcPr>
            <w:tcW w:w="2521" w:type="dxa"/>
            <w:shd w:val="clear" w:color="auto" w:fill="D9D9D9"/>
          </w:tcPr>
          <w:p w14:paraId="72693A89" w14:textId="77777777" w:rsidR="00686C80" w:rsidRDefault="00090199">
            <w:pPr>
              <w:pStyle w:val="TableParagraph"/>
              <w:spacing w:line="347" w:lineRule="exact"/>
              <w:ind w:left="84" w:right="81"/>
              <w:jc w:val="center"/>
              <w:rPr>
                <w:rFonts w:ascii="Arial Narrow"/>
                <w:b/>
                <w:sz w:val="32"/>
              </w:rPr>
            </w:pPr>
            <w:r>
              <w:rPr>
                <w:rFonts w:ascii="Arial Narrow"/>
                <w:b/>
                <w:sz w:val="32"/>
              </w:rPr>
              <w:t>ORIGIN</w:t>
            </w:r>
          </w:p>
        </w:tc>
        <w:tc>
          <w:tcPr>
            <w:tcW w:w="3411" w:type="dxa"/>
            <w:shd w:val="clear" w:color="auto" w:fill="D9D9D9"/>
          </w:tcPr>
          <w:p w14:paraId="49F7873E" w14:textId="77777777" w:rsidR="00686C80" w:rsidRDefault="00090199">
            <w:pPr>
              <w:pStyle w:val="TableParagraph"/>
              <w:spacing w:line="347" w:lineRule="exact"/>
              <w:ind w:left="85" w:right="78"/>
              <w:jc w:val="center"/>
              <w:rPr>
                <w:rFonts w:ascii="Arial Narrow"/>
                <w:b/>
                <w:sz w:val="32"/>
              </w:rPr>
            </w:pPr>
            <w:r>
              <w:rPr>
                <w:rFonts w:ascii="Arial Narrow"/>
                <w:b/>
                <w:sz w:val="32"/>
              </w:rPr>
              <w:t>DESTINATION</w:t>
            </w:r>
          </w:p>
        </w:tc>
        <w:tc>
          <w:tcPr>
            <w:tcW w:w="1938" w:type="dxa"/>
            <w:shd w:val="clear" w:color="auto" w:fill="D9D9D9"/>
          </w:tcPr>
          <w:p w14:paraId="380C2E77" w14:textId="77777777" w:rsidR="00686C80" w:rsidRDefault="00090199">
            <w:pPr>
              <w:pStyle w:val="TableParagraph"/>
              <w:spacing w:line="347" w:lineRule="exact"/>
              <w:ind w:left="85" w:right="82"/>
              <w:jc w:val="center"/>
              <w:rPr>
                <w:rFonts w:ascii="Arial Narrow"/>
                <w:b/>
                <w:sz w:val="32"/>
              </w:rPr>
            </w:pPr>
            <w:r>
              <w:rPr>
                <w:rFonts w:ascii="Arial Narrow"/>
                <w:b/>
                <w:sz w:val="32"/>
              </w:rPr>
              <w:t>COMMISSION</w:t>
            </w:r>
          </w:p>
        </w:tc>
      </w:tr>
      <w:tr w:rsidR="00686C80" w14:paraId="1CD6F73A" w14:textId="77777777">
        <w:trPr>
          <w:trHeight w:val="366"/>
        </w:trPr>
        <w:tc>
          <w:tcPr>
            <w:tcW w:w="2521" w:type="dxa"/>
          </w:tcPr>
          <w:p w14:paraId="52736F34" w14:textId="77777777" w:rsidR="00686C80" w:rsidRDefault="00090199">
            <w:pPr>
              <w:pStyle w:val="TableParagraph"/>
              <w:spacing w:line="347" w:lineRule="exact"/>
              <w:ind w:left="87" w:right="81"/>
              <w:jc w:val="center"/>
              <w:rPr>
                <w:rFonts w:ascii="Arial Narrow"/>
                <w:b/>
                <w:sz w:val="32"/>
              </w:rPr>
            </w:pPr>
            <w:r>
              <w:rPr>
                <w:rFonts w:ascii="Arial Narrow"/>
                <w:b/>
                <w:sz w:val="32"/>
              </w:rPr>
              <w:t>USA and CANADA</w:t>
            </w:r>
          </w:p>
        </w:tc>
        <w:tc>
          <w:tcPr>
            <w:tcW w:w="3411" w:type="dxa"/>
          </w:tcPr>
          <w:p w14:paraId="317E0DFC" w14:textId="77777777" w:rsidR="00686C80" w:rsidRDefault="00090199">
            <w:pPr>
              <w:pStyle w:val="TableParagraph"/>
              <w:spacing w:line="347" w:lineRule="exact"/>
              <w:ind w:left="85" w:right="82"/>
              <w:jc w:val="center"/>
              <w:rPr>
                <w:rFonts w:ascii="Arial Narrow"/>
                <w:b/>
                <w:sz w:val="32"/>
              </w:rPr>
            </w:pPr>
            <w:r>
              <w:rPr>
                <w:rFonts w:ascii="Arial Narrow"/>
                <w:b/>
                <w:sz w:val="32"/>
              </w:rPr>
              <w:t xml:space="preserve">RJ </w:t>
            </w:r>
            <w:proofErr w:type="spellStart"/>
            <w:r>
              <w:rPr>
                <w:rFonts w:ascii="Arial Narrow"/>
                <w:b/>
                <w:sz w:val="32"/>
              </w:rPr>
              <w:t>TransAtlantic</w:t>
            </w:r>
            <w:proofErr w:type="spellEnd"/>
            <w:r>
              <w:rPr>
                <w:rFonts w:ascii="Arial Narrow"/>
                <w:b/>
                <w:sz w:val="32"/>
              </w:rPr>
              <w:t xml:space="preserve"> Network</w:t>
            </w:r>
          </w:p>
        </w:tc>
        <w:tc>
          <w:tcPr>
            <w:tcW w:w="1938" w:type="dxa"/>
          </w:tcPr>
          <w:p w14:paraId="4BEB4C32" w14:textId="77777777" w:rsidR="00686C80" w:rsidRDefault="00090199">
            <w:pPr>
              <w:pStyle w:val="TableParagraph"/>
              <w:spacing w:line="347" w:lineRule="exact"/>
              <w:ind w:left="85" w:right="79"/>
              <w:jc w:val="center"/>
              <w:rPr>
                <w:rFonts w:ascii="Arial Narrow"/>
                <w:b/>
                <w:sz w:val="32"/>
              </w:rPr>
            </w:pPr>
            <w:r>
              <w:rPr>
                <w:rFonts w:ascii="Arial Narrow"/>
                <w:b/>
                <w:sz w:val="32"/>
              </w:rPr>
              <w:t>7%</w:t>
            </w:r>
          </w:p>
        </w:tc>
      </w:tr>
    </w:tbl>
    <w:p w14:paraId="7DD73678" w14:textId="77777777" w:rsidR="00686C80" w:rsidRDefault="00686C80">
      <w:pPr>
        <w:pStyle w:val="BodyText"/>
        <w:rPr>
          <w:rFonts w:ascii="Times New Roman"/>
          <w:sz w:val="20"/>
        </w:rPr>
      </w:pPr>
    </w:p>
    <w:p w14:paraId="4451A7F5" w14:textId="77777777" w:rsidR="00686C80" w:rsidRDefault="00686C80">
      <w:pPr>
        <w:pStyle w:val="BodyText"/>
        <w:rPr>
          <w:rFonts w:ascii="Times New Roman"/>
          <w:sz w:val="20"/>
        </w:rPr>
      </w:pPr>
    </w:p>
    <w:p w14:paraId="0BA54058" w14:textId="77777777" w:rsidR="00686C80" w:rsidRDefault="00686C80">
      <w:pPr>
        <w:pStyle w:val="BodyText"/>
        <w:spacing w:before="3"/>
        <w:rPr>
          <w:rFonts w:ascii="Times New Roman"/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"/>
        <w:gridCol w:w="13777"/>
      </w:tblGrid>
      <w:tr w:rsidR="00686C80" w14:paraId="6012F2FC" w14:textId="77777777">
        <w:trPr>
          <w:trHeight w:val="294"/>
        </w:trPr>
        <w:tc>
          <w:tcPr>
            <w:tcW w:w="840" w:type="dxa"/>
          </w:tcPr>
          <w:p w14:paraId="5DA21761" w14:textId="77777777" w:rsidR="00686C80" w:rsidRDefault="00090199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RULES</w:t>
            </w:r>
          </w:p>
        </w:tc>
        <w:tc>
          <w:tcPr>
            <w:tcW w:w="13777" w:type="dxa"/>
          </w:tcPr>
          <w:p w14:paraId="2E67D2E9" w14:textId="77777777" w:rsidR="00686C80" w:rsidRDefault="00686C8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686C80" w14:paraId="1FAA699C" w14:textId="77777777">
        <w:trPr>
          <w:trHeight w:val="268"/>
        </w:trPr>
        <w:tc>
          <w:tcPr>
            <w:tcW w:w="840" w:type="dxa"/>
          </w:tcPr>
          <w:p w14:paraId="52008C2E" w14:textId="77777777" w:rsidR="00686C80" w:rsidRDefault="00090199">
            <w:pPr>
              <w:pStyle w:val="TableParagraph"/>
              <w:ind w:left="107"/>
            </w:pPr>
            <w:r>
              <w:t>1.</w:t>
            </w:r>
          </w:p>
        </w:tc>
        <w:tc>
          <w:tcPr>
            <w:tcW w:w="13777" w:type="dxa"/>
          </w:tcPr>
          <w:p w14:paraId="7A0EAA5B" w14:textId="77777777" w:rsidR="00686C80" w:rsidRDefault="00090199">
            <w:pPr>
              <w:pStyle w:val="TableParagraph"/>
            </w:pPr>
            <w:r>
              <w:t>Applicable to tickets issues on/after January 6, 2020 and on/before December 31, 2020</w:t>
            </w:r>
          </w:p>
        </w:tc>
      </w:tr>
      <w:tr w:rsidR="00686C80" w14:paraId="5B67238F" w14:textId="77777777">
        <w:trPr>
          <w:trHeight w:val="268"/>
        </w:trPr>
        <w:tc>
          <w:tcPr>
            <w:tcW w:w="840" w:type="dxa"/>
          </w:tcPr>
          <w:p w14:paraId="67A24595" w14:textId="77777777" w:rsidR="00686C80" w:rsidRDefault="00090199">
            <w:pPr>
              <w:pStyle w:val="TableParagraph"/>
              <w:spacing w:line="249" w:lineRule="exact"/>
              <w:ind w:left="107"/>
            </w:pPr>
            <w:r>
              <w:t>2.</w:t>
            </w:r>
          </w:p>
        </w:tc>
        <w:tc>
          <w:tcPr>
            <w:tcW w:w="13777" w:type="dxa"/>
          </w:tcPr>
          <w:p w14:paraId="57546302" w14:textId="77777777" w:rsidR="00686C80" w:rsidRDefault="00090199">
            <w:pPr>
              <w:pStyle w:val="TableParagraph"/>
              <w:spacing w:line="249" w:lineRule="exact"/>
            </w:pPr>
            <w:r>
              <w:t xml:space="preserve">Commission applies to </w:t>
            </w:r>
            <w:proofErr w:type="spellStart"/>
            <w:r>
              <w:t>TranAtlantic</w:t>
            </w:r>
            <w:proofErr w:type="spellEnd"/>
            <w:r>
              <w:t xml:space="preserve"> RJ operated flights, code-share flights are excluded</w:t>
            </w:r>
          </w:p>
        </w:tc>
      </w:tr>
      <w:tr w:rsidR="00686C80" w14:paraId="60A627A7" w14:textId="77777777">
        <w:trPr>
          <w:trHeight w:val="268"/>
        </w:trPr>
        <w:tc>
          <w:tcPr>
            <w:tcW w:w="840" w:type="dxa"/>
          </w:tcPr>
          <w:p w14:paraId="1ECC0B01" w14:textId="77777777" w:rsidR="00686C80" w:rsidRDefault="00090199">
            <w:pPr>
              <w:pStyle w:val="TableParagraph"/>
              <w:ind w:left="107"/>
            </w:pPr>
            <w:r>
              <w:t>3.</w:t>
            </w:r>
          </w:p>
        </w:tc>
        <w:tc>
          <w:tcPr>
            <w:tcW w:w="13777" w:type="dxa"/>
          </w:tcPr>
          <w:p w14:paraId="14CEE7FA" w14:textId="77777777" w:rsidR="00686C80" w:rsidRDefault="00090199">
            <w:pPr>
              <w:pStyle w:val="TableParagraph"/>
            </w:pPr>
            <w:r>
              <w:t xml:space="preserve">All tickets must </w:t>
            </w:r>
            <w:r>
              <w:rPr>
                <w:b/>
              </w:rPr>
              <w:t xml:space="preserve">originate </w:t>
            </w:r>
            <w:r>
              <w:t>in the USA and Canada</w:t>
            </w:r>
          </w:p>
        </w:tc>
      </w:tr>
      <w:tr w:rsidR="00686C80" w14:paraId="21EB6327" w14:textId="77777777">
        <w:trPr>
          <w:trHeight w:val="537"/>
        </w:trPr>
        <w:tc>
          <w:tcPr>
            <w:tcW w:w="840" w:type="dxa"/>
          </w:tcPr>
          <w:p w14:paraId="614C1698" w14:textId="77777777" w:rsidR="00686C80" w:rsidRDefault="00090199">
            <w:pPr>
              <w:pStyle w:val="TableParagraph"/>
              <w:spacing w:line="268" w:lineRule="exact"/>
              <w:ind w:left="107"/>
            </w:pPr>
            <w:r>
              <w:t>4.</w:t>
            </w:r>
          </w:p>
        </w:tc>
        <w:tc>
          <w:tcPr>
            <w:tcW w:w="13777" w:type="dxa"/>
          </w:tcPr>
          <w:p w14:paraId="3F0BB8C2" w14:textId="77777777" w:rsidR="00686C80" w:rsidRDefault="00090199">
            <w:pPr>
              <w:pStyle w:val="TableParagraph"/>
              <w:spacing w:line="268" w:lineRule="exact"/>
            </w:pPr>
            <w:r>
              <w:t xml:space="preserve">Commission applies on domestic sectors if priced along with RJ through fares with our </w:t>
            </w:r>
            <w:proofErr w:type="spellStart"/>
            <w:r>
              <w:t>Oneworld</w:t>
            </w:r>
            <w:proofErr w:type="spellEnd"/>
            <w:r>
              <w:t xml:space="preserve"> partner AA; therefore, any separate sector fares are</w:t>
            </w:r>
          </w:p>
          <w:p w14:paraId="3FBBC7C3" w14:textId="77777777" w:rsidR="00686C80" w:rsidRDefault="00090199">
            <w:pPr>
              <w:pStyle w:val="TableParagraph"/>
              <w:spacing w:line="249" w:lineRule="exact"/>
            </w:pPr>
            <w:r>
              <w:t>excluded</w:t>
            </w:r>
          </w:p>
        </w:tc>
      </w:tr>
      <w:tr w:rsidR="00686C80" w14:paraId="3022DECD" w14:textId="77777777">
        <w:trPr>
          <w:trHeight w:val="268"/>
        </w:trPr>
        <w:tc>
          <w:tcPr>
            <w:tcW w:w="840" w:type="dxa"/>
          </w:tcPr>
          <w:p w14:paraId="5E478471" w14:textId="77777777" w:rsidR="00686C80" w:rsidRDefault="00090199">
            <w:pPr>
              <w:pStyle w:val="TableParagraph"/>
              <w:ind w:left="107"/>
            </w:pPr>
            <w:r>
              <w:t>5.</w:t>
            </w:r>
          </w:p>
        </w:tc>
        <w:tc>
          <w:tcPr>
            <w:tcW w:w="13777" w:type="dxa"/>
          </w:tcPr>
          <w:p w14:paraId="78B0C282" w14:textId="77777777" w:rsidR="00686C80" w:rsidRDefault="00090199">
            <w:pPr>
              <w:pStyle w:val="TableParagraph"/>
            </w:pPr>
            <w:r>
              <w:t>Tickets originating from outside the USA and Canada will not be entitled to any commission</w:t>
            </w:r>
          </w:p>
        </w:tc>
      </w:tr>
      <w:tr w:rsidR="00686C80" w14:paraId="1283C368" w14:textId="77777777">
        <w:trPr>
          <w:trHeight w:val="268"/>
        </w:trPr>
        <w:tc>
          <w:tcPr>
            <w:tcW w:w="840" w:type="dxa"/>
          </w:tcPr>
          <w:p w14:paraId="44CA35C4" w14:textId="77777777" w:rsidR="00686C80" w:rsidRDefault="00090199">
            <w:pPr>
              <w:pStyle w:val="TableParagraph"/>
              <w:ind w:left="107"/>
            </w:pPr>
            <w:r>
              <w:t>6.</w:t>
            </w:r>
          </w:p>
        </w:tc>
        <w:tc>
          <w:tcPr>
            <w:tcW w:w="13777" w:type="dxa"/>
          </w:tcPr>
          <w:p w14:paraId="1C7D6B22" w14:textId="77777777" w:rsidR="00686C80" w:rsidRDefault="00090199">
            <w:pPr>
              <w:pStyle w:val="TableParagraph"/>
            </w:pPr>
            <w:r>
              <w:t>Commission applies to RJ published fares only, therefore taxes and surcharges are not commissionable</w:t>
            </w:r>
          </w:p>
        </w:tc>
      </w:tr>
      <w:tr w:rsidR="00686C80" w14:paraId="5A2202CE" w14:textId="77777777">
        <w:trPr>
          <w:trHeight w:val="537"/>
        </w:trPr>
        <w:tc>
          <w:tcPr>
            <w:tcW w:w="840" w:type="dxa"/>
          </w:tcPr>
          <w:p w14:paraId="63EC2E44" w14:textId="77777777" w:rsidR="00686C80" w:rsidRDefault="00090199">
            <w:pPr>
              <w:pStyle w:val="TableParagraph"/>
              <w:spacing w:line="268" w:lineRule="exact"/>
              <w:ind w:left="107"/>
            </w:pPr>
            <w:r>
              <w:t>7.</w:t>
            </w:r>
          </w:p>
        </w:tc>
        <w:tc>
          <w:tcPr>
            <w:tcW w:w="13777" w:type="dxa"/>
          </w:tcPr>
          <w:p w14:paraId="76B7DD76" w14:textId="77777777" w:rsidR="00686C80" w:rsidRDefault="00090199">
            <w:pPr>
              <w:pStyle w:val="TableParagraph"/>
              <w:spacing w:line="268" w:lineRule="exact"/>
            </w:pPr>
            <w:r>
              <w:t xml:space="preserve">Commission applies to individual fares issued by authorized CCRA Air </w:t>
            </w:r>
            <w:proofErr w:type="gramStart"/>
            <w:r>
              <w:t>agencies,</w:t>
            </w:r>
            <w:proofErr w:type="gramEnd"/>
            <w:r>
              <w:t xml:space="preserve"> therefore, group rates will be granted upon request and not</w:t>
            </w:r>
          </w:p>
          <w:p w14:paraId="06B7F441" w14:textId="77777777" w:rsidR="00686C80" w:rsidRDefault="00090199">
            <w:pPr>
              <w:pStyle w:val="TableParagraph"/>
              <w:spacing w:line="249" w:lineRule="exact"/>
            </w:pPr>
            <w:r>
              <w:t>commissionable</w:t>
            </w:r>
          </w:p>
        </w:tc>
      </w:tr>
      <w:tr w:rsidR="00686C80" w14:paraId="0A8A2B94" w14:textId="77777777">
        <w:trPr>
          <w:trHeight w:val="268"/>
        </w:trPr>
        <w:tc>
          <w:tcPr>
            <w:tcW w:w="840" w:type="dxa"/>
          </w:tcPr>
          <w:p w14:paraId="65D28495" w14:textId="77777777" w:rsidR="00686C80" w:rsidRDefault="00090199">
            <w:pPr>
              <w:pStyle w:val="TableParagraph"/>
              <w:ind w:left="107"/>
            </w:pPr>
            <w:r>
              <w:t>8.</w:t>
            </w:r>
          </w:p>
        </w:tc>
        <w:tc>
          <w:tcPr>
            <w:tcW w:w="13777" w:type="dxa"/>
          </w:tcPr>
          <w:p w14:paraId="5835299C" w14:textId="77777777" w:rsidR="00686C80" w:rsidRDefault="00090199">
            <w:pPr>
              <w:pStyle w:val="TableParagraph"/>
            </w:pPr>
            <w:r>
              <w:t>RJ reserves the right to suspend commission authority to any CCRA Air agency, at any time</w:t>
            </w:r>
          </w:p>
        </w:tc>
      </w:tr>
      <w:tr w:rsidR="00686C80" w14:paraId="2375A1F5" w14:textId="77777777">
        <w:trPr>
          <w:trHeight w:val="268"/>
        </w:trPr>
        <w:tc>
          <w:tcPr>
            <w:tcW w:w="840" w:type="dxa"/>
          </w:tcPr>
          <w:p w14:paraId="71B68170" w14:textId="77777777" w:rsidR="00686C80" w:rsidRDefault="00090199">
            <w:pPr>
              <w:pStyle w:val="TableParagraph"/>
              <w:spacing w:line="249" w:lineRule="exact"/>
              <w:ind w:left="107"/>
            </w:pPr>
            <w:r>
              <w:t>9.</w:t>
            </w:r>
          </w:p>
        </w:tc>
        <w:tc>
          <w:tcPr>
            <w:tcW w:w="13777" w:type="dxa"/>
          </w:tcPr>
          <w:p w14:paraId="01909A21" w14:textId="77777777" w:rsidR="00686C80" w:rsidRDefault="00090199">
            <w:pPr>
              <w:pStyle w:val="TableParagraph"/>
              <w:spacing w:line="249" w:lineRule="exact"/>
            </w:pPr>
            <w:r>
              <w:t xml:space="preserve">Contract may be changed at </w:t>
            </w:r>
            <w:proofErr w:type="spellStart"/>
            <w:r>
              <w:t>anytime</w:t>
            </w:r>
            <w:proofErr w:type="spellEnd"/>
            <w:r>
              <w:t xml:space="preserve"> and without prior notice</w:t>
            </w:r>
          </w:p>
        </w:tc>
      </w:tr>
      <w:tr w:rsidR="00686C80" w14:paraId="74D86D88" w14:textId="77777777">
        <w:trPr>
          <w:trHeight w:val="537"/>
        </w:trPr>
        <w:tc>
          <w:tcPr>
            <w:tcW w:w="840" w:type="dxa"/>
          </w:tcPr>
          <w:p w14:paraId="72D2EFCC" w14:textId="77777777" w:rsidR="00686C80" w:rsidRDefault="00090199">
            <w:pPr>
              <w:pStyle w:val="TableParagraph"/>
              <w:spacing w:line="268" w:lineRule="exact"/>
              <w:ind w:left="107"/>
            </w:pPr>
            <w:r>
              <w:t>10.</w:t>
            </w:r>
          </w:p>
        </w:tc>
        <w:tc>
          <w:tcPr>
            <w:tcW w:w="13777" w:type="dxa"/>
          </w:tcPr>
          <w:p w14:paraId="21464881" w14:textId="77777777" w:rsidR="00686C80" w:rsidRDefault="00090199">
            <w:pPr>
              <w:pStyle w:val="TableParagraph"/>
              <w:spacing w:line="268" w:lineRule="exact"/>
            </w:pPr>
            <w:r>
              <w:t>Agencies utilizing this commission agreement should become familiar with the Royal Jordanian booking policy which outlines the offenses that will</w:t>
            </w:r>
          </w:p>
          <w:p w14:paraId="20584193" w14:textId="77777777" w:rsidR="00686C80" w:rsidRDefault="00090199">
            <w:pPr>
              <w:pStyle w:val="TableParagraph"/>
              <w:spacing w:line="249" w:lineRule="exact"/>
            </w:pPr>
            <w:r>
              <w:t xml:space="preserve">generate a debit memo: </w:t>
            </w:r>
            <w:hyperlink r:id="rId8">
              <w:r>
                <w:rPr>
                  <w:color w:val="0000FF"/>
                  <w:u w:val="single" w:color="0000FF"/>
                </w:rPr>
                <w:t>https://www.rj.com/en/info-and-tips/be-informed/agent-debit-memo-policy</w:t>
              </w:r>
            </w:hyperlink>
          </w:p>
        </w:tc>
      </w:tr>
    </w:tbl>
    <w:p w14:paraId="2DEEDF09" w14:textId="77777777" w:rsidR="00686C80" w:rsidRDefault="00686C80">
      <w:pPr>
        <w:spacing w:line="249" w:lineRule="exact"/>
        <w:sectPr w:rsidR="00686C80">
          <w:footerReference w:type="default" r:id="rId9"/>
          <w:type w:val="continuous"/>
          <w:pgSz w:w="15840" w:h="12240" w:orient="landscape"/>
          <w:pgMar w:top="880" w:right="500" w:bottom="940" w:left="500" w:header="720" w:footer="743" w:gutter="0"/>
          <w:cols w:space="720"/>
        </w:sectPr>
      </w:pPr>
    </w:p>
    <w:p w14:paraId="02B649B3" w14:textId="77777777" w:rsidR="00686C80" w:rsidRDefault="00090199">
      <w:pPr>
        <w:pStyle w:val="BodyText"/>
        <w:spacing w:before="11"/>
        <w:rPr>
          <w:sz w:val="21"/>
        </w:rPr>
      </w:pPr>
      <w:r>
        <w:lastRenderedPageBreak/>
        <w:pict w14:anchorId="2448626C">
          <v:shape id="_x0000_s1026" type="#_x0000_t202" style="position:absolute;margin-left:30.35pt;margin-top:15.6pt;width:731.4pt;height:123.4pt;z-index:-251657216;mso-wrap-distance-left:0;mso-wrap-distance-right:0;mso-position-horizontal-relative:page" filled="f" strokeweight=".48pt">
            <v:textbox inset="0,0,0,0">
              <w:txbxContent>
                <w:p w14:paraId="0A85F659" w14:textId="179973CA" w:rsidR="00686C80" w:rsidRDefault="00686C80">
                  <w:pPr>
                    <w:pStyle w:val="BodyText"/>
                    <w:ind w:left="108" w:right="193"/>
                  </w:pPr>
                </w:p>
              </w:txbxContent>
            </v:textbox>
            <w10:wrap type="topAndBottom" anchorx="page"/>
          </v:shape>
        </w:pict>
      </w:r>
    </w:p>
    <w:p w14:paraId="2636030A" w14:textId="77777777" w:rsidR="00686C80" w:rsidRDefault="00686C80">
      <w:pPr>
        <w:pStyle w:val="BodyText"/>
        <w:rPr>
          <w:sz w:val="20"/>
        </w:rPr>
      </w:pPr>
    </w:p>
    <w:p w14:paraId="011F5428" w14:textId="77777777" w:rsidR="00686C80" w:rsidRDefault="00686C80">
      <w:pPr>
        <w:pStyle w:val="BodyText"/>
        <w:spacing w:before="2"/>
        <w:rPr>
          <w:sz w:val="19"/>
        </w:rPr>
      </w:pPr>
      <w:bookmarkStart w:id="0" w:name="_GoBack"/>
      <w:bookmarkEnd w:id="0"/>
    </w:p>
    <w:sectPr w:rsidR="00686C80">
      <w:pgSz w:w="15840" w:h="12240" w:orient="landscape"/>
      <w:pgMar w:top="920" w:right="500" w:bottom="940" w:left="500" w:header="0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2B7C0" w14:textId="77777777" w:rsidR="00000000" w:rsidRDefault="00090199">
      <w:r>
        <w:separator/>
      </w:r>
    </w:p>
  </w:endnote>
  <w:endnote w:type="continuationSeparator" w:id="0">
    <w:p w14:paraId="7F553D8E" w14:textId="77777777" w:rsidR="00000000" w:rsidRDefault="00090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28F20" w14:textId="77777777" w:rsidR="00686C80" w:rsidRDefault="00090199">
    <w:pPr>
      <w:pStyle w:val="BodyText"/>
      <w:spacing w:line="14" w:lineRule="auto"/>
      <w:rPr>
        <w:sz w:val="20"/>
      </w:rPr>
    </w:pPr>
    <w:r>
      <w:pict w14:anchorId="1B6A0C9F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5pt;margin-top:563.85pt;width:239.1pt;height:13.05pt;z-index:-251836416;mso-position-horizontal-relative:page;mso-position-vertical-relative:page" filled="f" stroked="f">
          <v:textbox inset="0,0,0,0">
            <w:txbxContent>
              <w:p w14:paraId="2BCD3F96" w14:textId="77777777" w:rsidR="00686C80" w:rsidRDefault="00090199">
                <w:pPr>
                  <w:pStyle w:val="BodyText"/>
                  <w:spacing w:line="245" w:lineRule="exact"/>
                  <w:ind w:left="20"/>
                </w:pPr>
                <w:r>
                  <w:t>This information is confidential and not to be shared.</w:t>
                </w:r>
              </w:p>
            </w:txbxContent>
          </v:textbox>
          <w10:wrap anchorx="page" anchory="page"/>
        </v:shape>
      </w:pict>
    </w:r>
    <w:r>
      <w:pict w14:anchorId="4E72F0FC">
        <v:shape id="_x0000_s2050" type="#_x0000_t202" style="position:absolute;margin-left:329.25pt;margin-top:563.85pt;width:45.25pt;height:13.05pt;z-index:-251835392;mso-position-horizontal-relative:page;mso-position-vertical-relative:page" filled="f" stroked="f">
          <v:textbox inset="0,0,0,0">
            <w:txbxContent>
              <w:p w14:paraId="1F6A2813" w14:textId="77777777" w:rsidR="00686C80" w:rsidRDefault="00090199">
                <w:pPr>
                  <w:pStyle w:val="BodyText"/>
                  <w:spacing w:line="245" w:lineRule="exact"/>
                  <w:ind w:left="20"/>
                </w:pPr>
                <w:r>
                  <w:t>UPDATED</w:t>
                </w:r>
              </w:p>
            </w:txbxContent>
          </v:textbox>
          <w10:wrap anchorx="page" anchory="page"/>
        </v:shape>
      </w:pict>
    </w:r>
    <w:r>
      <w:pict w14:anchorId="2A93E51A">
        <v:shape id="_x0000_s2049" type="#_x0000_t202" style="position:absolute;margin-left:390.15pt;margin-top:563.85pt;width:1in;height:13.05pt;z-index:-251834368;mso-position-horizontal-relative:page;mso-position-vertical-relative:page" filled="f" stroked="f">
          <v:textbox inset="0,0,0,0">
            <w:txbxContent>
              <w:p w14:paraId="22648827" w14:textId="77777777" w:rsidR="00686C80" w:rsidRDefault="00090199">
                <w:pPr>
                  <w:pStyle w:val="BodyText"/>
                  <w:spacing w:line="245" w:lineRule="exact"/>
                  <w:ind w:left="20"/>
                </w:pPr>
                <w:r>
                  <w:t>January 6, 2020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48FE5" w14:textId="77777777" w:rsidR="00000000" w:rsidRDefault="00090199">
      <w:r>
        <w:separator/>
      </w:r>
    </w:p>
  </w:footnote>
  <w:footnote w:type="continuationSeparator" w:id="0">
    <w:p w14:paraId="7510B9C7" w14:textId="77777777" w:rsidR="00000000" w:rsidRDefault="00090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B0A46"/>
    <w:multiLevelType w:val="hybridMultilevel"/>
    <w:tmpl w:val="9D649D5A"/>
    <w:lvl w:ilvl="0" w:tplc="1C66E9A0">
      <w:start w:val="1"/>
      <w:numFmt w:val="decimal"/>
      <w:lvlText w:val="%1."/>
      <w:lvlJc w:val="left"/>
      <w:pPr>
        <w:ind w:left="166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67048928">
      <w:numFmt w:val="bullet"/>
      <w:lvlText w:val="•"/>
      <w:lvlJc w:val="left"/>
      <w:pPr>
        <w:ind w:left="2978" w:hanging="360"/>
      </w:pPr>
      <w:rPr>
        <w:rFonts w:hint="default"/>
        <w:lang w:val="en-US" w:eastAsia="en-US" w:bidi="en-US"/>
      </w:rPr>
    </w:lvl>
    <w:lvl w:ilvl="2" w:tplc="66A644C0">
      <w:numFmt w:val="bullet"/>
      <w:lvlText w:val="•"/>
      <w:lvlJc w:val="left"/>
      <w:pPr>
        <w:ind w:left="4296" w:hanging="360"/>
      </w:pPr>
      <w:rPr>
        <w:rFonts w:hint="default"/>
        <w:lang w:val="en-US" w:eastAsia="en-US" w:bidi="en-US"/>
      </w:rPr>
    </w:lvl>
    <w:lvl w:ilvl="3" w:tplc="D4068DDE">
      <w:numFmt w:val="bullet"/>
      <w:lvlText w:val="•"/>
      <w:lvlJc w:val="left"/>
      <w:pPr>
        <w:ind w:left="5614" w:hanging="360"/>
      </w:pPr>
      <w:rPr>
        <w:rFonts w:hint="default"/>
        <w:lang w:val="en-US" w:eastAsia="en-US" w:bidi="en-US"/>
      </w:rPr>
    </w:lvl>
    <w:lvl w:ilvl="4" w:tplc="E6B65192">
      <w:numFmt w:val="bullet"/>
      <w:lvlText w:val="•"/>
      <w:lvlJc w:val="left"/>
      <w:pPr>
        <w:ind w:left="6932" w:hanging="360"/>
      </w:pPr>
      <w:rPr>
        <w:rFonts w:hint="default"/>
        <w:lang w:val="en-US" w:eastAsia="en-US" w:bidi="en-US"/>
      </w:rPr>
    </w:lvl>
    <w:lvl w:ilvl="5" w:tplc="CE30983A">
      <w:numFmt w:val="bullet"/>
      <w:lvlText w:val="•"/>
      <w:lvlJc w:val="left"/>
      <w:pPr>
        <w:ind w:left="8250" w:hanging="360"/>
      </w:pPr>
      <w:rPr>
        <w:rFonts w:hint="default"/>
        <w:lang w:val="en-US" w:eastAsia="en-US" w:bidi="en-US"/>
      </w:rPr>
    </w:lvl>
    <w:lvl w:ilvl="6" w:tplc="5F8CE896">
      <w:numFmt w:val="bullet"/>
      <w:lvlText w:val="•"/>
      <w:lvlJc w:val="left"/>
      <w:pPr>
        <w:ind w:left="9568" w:hanging="360"/>
      </w:pPr>
      <w:rPr>
        <w:rFonts w:hint="default"/>
        <w:lang w:val="en-US" w:eastAsia="en-US" w:bidi="en-US"/>
      </w:rPr>
    </w:lvl>
    <w:lvl w:ilvl="7" w:tplc="56C411D2">
      <w:numFmt w:val="bullet"/>
      <w:lvlText w:val="•"/>
      <w:lvlJc w:val="left"/>
      <w:pPr>
        <w:ind w:left="10886" w:hanging="360"/>
      </w:pPr>
      <w:rPr>
        <w:rFonts w:hint="default"/>
        <w:lang w:val="en-US" w:eastAsia="en-US" w:bidi="en-US"/>
      </w:rPr>
    </w:lvl>
    <w:lvl w:ilvl="8" w:tplc="19789762">
      <w:numFmt w:val="bullet"/>
      <w:lvlText w:val="•"/>
      <w:lvlJc w:val="left"/>
      <w:pPr>
        <w:ind w:left="12204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6C80"/>
    <w:rsid w:val="00090199"/>
    <w:rsid w:val="0068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40F20E57"/>
  <w15:docId w15:val="{BC9374FC-98A5-4A96-B2F8-9AD225338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94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660" w:hanging="361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j.com/en/info-and-tips/be-informed/agent-debit-memo-polic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Robinson</dc:creator>
  <cp:lastModifiedBy>Vilson Martin</cp:lastModifiedBy>
  <cp:revision>2</cp:revision>
  <dcterms:created xsi:type="dcterms:W3CDTF">2020-01-21T18:07:00Z</dcterms:created>
  <dcterms:modified xsi:type="dcterms:W3CDTF">2020-01-21T18:07:00Z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2020-01-21T00:00:00Z</vt:filetime>
  </property>
</Properties>
</file>